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03596B">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03596B"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42</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C72105">
        <w:rPr>
          <w:rFonts w:ascii="Times New Roman" w:hAnsi="Times New Roman"/>
          <w:sz w:val="28"/>
        </w:rPr>
        <w:t>Развитие транспортной системы</w:t>
      </w:r>
      <w:r w:rsidR="00A334F6">
        <w:rPr>
          <w:rFonts w:ascii="Times New Roman" w:hAnsi="Times New Roman"/>
          <w:sz w:val="28"/>
        </w:rPr>
        <w:t xml:space="preserve">» </w:t>
      </w: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7D3228">
        <w:rPr>
          <w:rFonts w:ascii="Times New Roman" w:hAnsi="Times New Roman"/>
          <w:sz w:val="28"/>
          <w:szCs w:val="28"/>
        </w:rPr>
        <w:t>селения от 13.11.2013 № 93</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7D3228">
        <w:rPr>
          <w:rFonts w:ascii="Times New Roman" w:hAnsi="Times New Roman"/>
          <w:sz w:val="28"/>
          <w:szCs w:val="28"/>
        </w:rPr>
        <w:t>Развитие транспортной системы</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03596B">
        <w:rPr>
          <w:rFonts w:ascii="Times New Roman" w:hAnsi="Times New Roman"/>
          <w:sz w:val="24"/>
          <w:szCs w:val="24"/>
        </w:rPr>
        <w:t>30.04</w:t>
      </w:r>
      <w:r w:rsidR="00132FC5">
        <w:rPr>
          <w:rFonts w:ascii="Times New Roman" w:hAnsi="Times New Roman"/>
          <w:sz w:val="24"/>
          <w:szCs w:val="24"/>
        </w:rPr>
        <w:t>.</w:t>
      </w:r>
      <w:r w:rsidR="00C52968">
        <w:rPr>
          <w:rFonts w:ascii="Times New Roman" w:hAnsi="Times New Roman"/>
          <w:sz w:val="24"/>
          <w:szCs w:val="24"/>
        </w:rPr>
        <w:t>2015</w:t>
      </w:r>
      <w:r w:rsidRPr="00F32066">
        <w:rPr>
          <w:rFonts w:ascii="Times New Roman" w:hAnsi="Times New Roman"/>
          <w:sz w:val="24"/>
          <w:szCs w:val="24"/>
        </w:rPr>
        <w:t xml:space="preserve"> № </w:t>
      </w:r>
      <w:r w:rsidR="0003596B">
        <w:rPr>
          <w:rFonts w:ascii="Times New Roman" w:hAnsi="Times New Roman"/>
          <w:sz w:val="24"/>
          <w:szCs w:val="24"/>
        </w:rPr>
        <w:t>42</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7D3228">
        <w:rPr>
          <w:rFonts w:ascii="Times New Roman" w:hAnsi="Times New Roman"/>
          <w:sz w:val="28"/>
        </w:rPr>
        <w:t>Развитие транспортной системы</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7D3228" w:rsidRPr="007D3228">
        <w:rPr>
          <w:rFonts w:ascii="Times New Roman" w:hAnsi="Times New Roman"/>
          <w:kern w:val="2"/>
          <w:sz w:val="28"/>
          <w:szCs w:val="28"/>
        </w:rPr>
        <w:t>Развитие транспортной системы</w:t>
      </w:r>
      <w:r w:rsidR="004323FA" w:rsidRPr="004323FA">
        <w:rPr>
          <w:rFonts w:ascii="Times New Roman" w:hAnsi="Times New Roman"/>
          <w:kern w:val="2"/>
          <w:sz w:val="28"/>
          <w:szCs w:val="28"/>
        </w:rPr>
        <w:t xml:space="preserve">» за </w:t>
      </w:r>
      <w:r w:rsidR="004323FA">
        <w:rPr>
          <w:rFonts w:ascii="Times New Roman" w:hAnsi="Times New Roman"/>
          <w:sz w:val="28"/>
          <w:szCs w:val="28"/>
        </w:rPr>
        <w:t xml:space="preserve"> 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7D3228" w:rsidRPr="007D3228" w:rsidRDefault="007D3228" w:rsidP="007D3228">
            <w:pPr>
              <w:widowControl w:val="0"/>
              <w:autoSpaceDE w:val="0"/>
              <w:autoSpaceDN w:val="0"/>
              <w:adjustRightInd w:val="0"/>
              <w:spacing w:after="0" w:line="240" w:lineRule="auto"/>
              <w:rPr>
                <w:rFonts w:ascii="Times New Roman" w:hAnsi="Times New Roman"/>
                <w:sz w:val="20"/>
                <w:szCs w:val="20"/>
                <w:lang w:eastAsia="en-US"/>
              </w:rPr>
            </w:pPr>
            <w:r w:rsidRPr="007D3228">
              <w:rPr>
                <w:rFonts w:ascii="Times New Roman" w:hAnsi="Times New Roman"/>
                <w:sz w:val="20"/>
                <w:szCs w:val="20"/>
                <w:lang w:eastAsia="en-US"/>
              </w:rPr>
              <w:t>Содержание авто</w:t>
            </w:r>
            <w:r w:rsidRPr="007D3228">
              <w:rPr>
                <w:rFonts w:ascii="Times New Roman" w:hAnsi="Times New Roman"/>
                <w:sz w:val="20"/>
                <w:szCs w:val="20"/>
                <w:lang w:eastAsia="en-US"/>
              </w:rPr>
              <w:softHyphen/>
              <w:t>мобильных дорог общего пользова</w:t>
            </w:r>
            <w:r w:rsidRPr="007D3228">
              <w:rPr>
                <w:rFonts w:ascii="Times New Roman" w:hAnsi="Times New Roman"/>
                <w:sz w:val="20"/>
                <w:szCs w:val="20"/>
                <w:lang w:eastAsia="en-US"/>
              </w:rPr>
              <w:softHyphen/>
              <w:t>ния местного значения и ис</w:t>
            </w:r>
            <w:r w:rsidRPr="007D3228">
              <w:rPr>
                <w:rFonts w:ascii="Times New Roman" w:hAnsi="Times New Roman"/>
                <w:sz w:val="20"/>
                <w:szCs w:val="20"/>
                <w:lang w:eastAsia="en-US"/>
              </w:rPr>
              <w:softHyphen/>
              <w:t>кусственных со</w:t>
            </w:r>
            <w:r w:rsidRPr="007D3228">
              <w:rPr>
                <w:rFonts w:ascii="Times New Roman" w:hAnsi="Times New Roman"/>
                <w:sz w:val="20"/>
                <w:szCs w:val="20"/>
                <w:lang w:eastAsia="en-US"/>
              </w:rPr>
              <w:softHyphen/>
              <w:t>оружений на них</w:t>
            </w:r>
          </w:p>
          <w:p w:rsidR="004323FA" w:rsidRPr="004323FA" w:rsidRDefault="004323FA" w:rsidP="004323FA">
            <w:pPr>
              <w:widowControl w:val="0"/>
              <w:autoSpaceDE w:val="0"/>
              <w:autoSpaceDN w:val="0"/>
              <w:adjustRightInd w:val="0"/>
              <w:spacing w:after="0" w:line="240" w:lineRule="auto"/>
              <w:rPr>
                <w:rFonts w:ascii="Times New Roman" w:hAnsi="Times New Roman"/>
                <w:sz w:val="20"/>
                <w:szCs w:val="20"/>
                <w:lang w:eastAsia="en-US"/>
              </w:rPr>
            </w:pP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7D3228"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7D3228">
              <w:rPr>
                <w:rFonts w:ascii="Times New Roman" w:hAnsi="Times New Roman"/>
                <w:sz w:val="20"/>
                <w:szCs w:val="20"/>
                <w:lang w:eastAsia="en-US"/>
              </w:rPr>
              <w:t>содержание сети автомо</w:t>
            </w:r>
            <w:r w:rsidRPr="007D3228">
              <w:rPr>
                <w:rFonts w:ascii="Times New Roman" w:hAnsi="Times New Roman"/>
                <w:sz w:val="20"/>
                <w:szCs w:val="20"/>
                <w:lang w:eastAsia="en-US"/>
              </w:rPr>
              <w:softHyphen/>
              <w:t>бильных дорог в полном объ</w:t>
            </w:r>
            <w:r w:rsidRPr="007D3228">
              <w:rPr>
                <w:rFonts w:ascii="Times New Roman" w:hAnsi="Times New Roman"/>
                <w:sz w:val="20"/>
                <w:szCs w:val="20"/>
                <w:lang w:eastAsia="en-US"/>
              </w:rPr>
              <w:softHyphen/>
              <w:t>еме</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DC097B"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1398,2</w:t>
            </w:r>
          </w:p>
        </w:tc>
        <w:tc>
          <w:tcPr>
            <w:tcW w:w="1417" w:type="dxa"/>
            <w:tcBorders>
              <w:top w:val="nil"/>
              <w:left w:val="single" w:sz="4" w:space="0" w:color="auto"/>
              <w:bottom w:val="single" w:sz="4" w:space="0" w:color="auto"/>
              <w:right w:val="single" w:sz="4" w:space="0" w:color="auto"/>
            </w:tcBorders>
          </w:tcPr>
          <w:p w:rsidR="004323FA" w:rsidRPr="004323FA" w:rsidRDefault="007C6B3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1322,8</w:t>
            </w:r>
          </w:p>
        </w:tc>
        <w:tc>
          <w:tcPr>
            <w:tcW w:w="1865" w:type="dxa"/>
            <w:tcBorders>
              <w:top w:val="nil"/>
              <w:left w:val="single" w:sz="4" w:space="0" w:color="auto"/>
              <w:bottom w:val="single" w:sz="4" w:space="0" w:color="auto"/>
              <w:right w:val="single" w:sz="4" w:space="0" w:color="auto"/>
            </w:tcBorders>
          </w:tcPr>
          <w:p w:rsidR="004323FA" w:rsidRPr="007C6B37" w:rsidRDefault="007C6B37"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7C6B37">
              <w:rPr>
                <w:rFonts w:ascii="Times New Roman" w:hAnsi="Times New Roman"/>
                <w:sz w:val="18"/>
                <w:szCs w:val="18"/>
                <w:lang w:eastAsia="en-US"/>
              </w:rPr>
              <w:t>25</w:t>
            </w:r>
          </w:p>
          <w:p w:rsidR="007C6B37" w:rsidRPr="004323FA" w:rsidRDefault="007C6B37"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1322,8</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7D3228" w:rsidP="00F11BFF">
            <w:pPr>
              <w:widowControl w:val="0"/>
              <w:autoSpaceDE w:val="0"/>
              <w:autoSpaceDN w:val="0"/>
              <w:adjustRightInd w:val="0"/>
              <w:spacing w:after="0" w:line="240" w:lineRule="auto"/>
              <w:rPr>
                <w:rFonts w:ascii="Times New Roman" w:hAnsi="Times New Roman"/>
                <w:sz w:val="20"/>
                <w:szCs w:val="20"/>
                <w:lang w:eastAsia="en-US"/>
              </w:rPr>
            </w:pPr>
            <w:r w:rsidRPr="007D3228">
              <w:rPr>
                <w:rFonts w:ascii="Times New Roman" w:hAnsi="Times New Roman"/>
                <w:sz w:val="20"/>
                <w:szCs w:val="20"/>
                <w:lang w:eastAsia="en-US"/>
              </w:rPr>
              <w:t>Капитальный ре</w:t>
            </w:r>
            <w:r w:rsidRPr="007D3228">
              <w:rPr>
                <w:rFonts w:ascii="Times New Roman" w:hAnsi="Times New Roman"/>
                <w:sz w:val="20"/>
                <w:szCs w:val="20"/>
                <w:lang w:eastAsia="en-US"/>
              </w:rPr>
              <w:softHyphen/>
              <w:t>монт автомобиль</w:t>
            </w:r>
            <w:r w:rsidRPr="007D3228">
              <w:rPr>
                <w:rFonts w:ascii="Times New Roman" w:hAnsi="Times New Roman"/>
                <w:sz w:val="20"/>
                <w:szCs w:val="20"/>
                <w:lang w:eastAsia="en-US"/>
              </w:rPr>
              <w:softHyphen/>
              <w:t>ных дорог общего местного зна</w:t>
            </w:r>
            <w:r w:rsidRPr="007D3228">
              <w:rPr>
                <w:rFonts w:ascii="Times New Roman" w:hAnsi="Times New Roman"/>
                <w:sz w:val="20"/>
                <w:szCs w:val="20"/>
                <w:lang w:eastAsia="en-US"/>
              </w:rPr>
              <w:softHyphen/>
              <w:t>чения и искус</w:t>
            </w:r>
            <w:r w:rsidRPr="007D3228">
              <w:rPr>
                <w:rFonts w:ascii="Times New Roman" w:hAnsi="Times New Roman"/>
                <w:sz w:val="20"/>
                <w:szCs w:val="20"/>
                <w:lang w:eastAsia="en-US"/>
              </w:rPr>
              <w:softHyphen/>
              <w:t>ственных сооруже</w:t>
            </w:r>
            <w:r w:rsidRPr="007D3228">
              <w:rPr>
                <w:rFonts w:ascii="Times New Roman" w:hAnsi="Times New Roman"/>
                <w:sz w:val="20"/>
                <w:szCs w:val="20"/>
                <w:lang w:eastAsia="en-US"/>
              </w:rPr>
              <w:softHyphen/>
              <w:t>ний на них</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7D3228"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7D3228">
              <w:rPr>
                <w:rFonts w:ascii="Times New Roman" w:hAnsi="Times New Roman"/>
                <w:sz w:val="20"/>
                <w:szCs w:val="20"/>
                <w:lang w:eastAsia="en-US"/>
              </w:rPr>
              <w:t>капитально отремонтировать 9 км автомо</w:t>
            </w:r>
            <w:r w:rsidRPr="007D3228">
              <w:rPr>
                <w:rFonts w:ascii="Times New Roman" w:hAnsi="Times New Roman"/>
                <w:sz w:val="20"/>
                <w:szCs w:val="20"/>
                <w:lang w:eastAsia="en-US"/>
              </w:rPr>
              <w:softHyphen/>
              <w:t>бильных дорог</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F11BFF" w:rsidRPr="004323FA" w:rsidRDefault="007D3228"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F11BFF" w:rsidRPr="004323FA" w:rsidRDefault="007D3228" w:rsidP="00F11BFF">
            <w:pPr>
              <w:widowControl w:val="0"/>
              <w:autoSpaceDE w:val="0"/>
              <w:autoSpaceDN w:val="0"/>
              <w:adjustRightInd w:val="0"/>
              <w:spacing w:after="0" w:line="240" w:lineRule="auto"/>
              <w:jc w:val="center"/>
              <w:rPr>
                <w:rFonts w:ascii="Times New Roman" w:hAnsi="Times New Roman"/>
                <w:lang w:eastAsia="en-US"/>
              </w:rPr>
            </w:pPr>
            <w:r w:rsidRPr="00FB45AC">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FB45AC">
              <w:rPr>
                <w:rFonts w:ascii="Times New Roman" w:hAnsi="Times New Roman"/>
                <w:sz w:val="18"/>
                <w:szCs w:val="18"/>
                <w:lang w:eastAsia="en-US"/>
              </w:rPr>
              <w:t>0</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FB45AC" w:rsidP="00F11BFF">
            <w:pPr>
              <w:widowControl w:val="0"/>
              <w:autoSpaceDE w:val="0"/>
              <w:autoSpaceDN w:val="0"/>
              <w:adjustRightInd w:val="0"/>
              <w:spacing w:after="0" w:line="240" w:lineRule="auto"/>
              <w:rPr>
                <w:rFonts w:ascii="Times New Roman" w:hAnsi="Times New Roman"/>
                <w:sz w:val="20"/>
                <w:szCs w:val="20"/>
                <w:lang w:eastAsia="en-US"/>
              </w:rPr>
            </w:pPr>
            <w:r w:rsidRPr="00FB45AC">
              <w:rPr>
                <w:rFonts w:ascii="Times New Roman" w:hAnsi="Times New Roman"/>
                <w:sz w:val="20"/>
                <w:szCs w:val="20"/>
                <w:lang w:eastAsia="en-US"/>
              </w:rPr>
              <w:t>Проектные  работы по капитальному ремонту автомо</w:t>
            </w:r>
            <w:r w:rsidRPr="00FB45AC">
              <w:rPr>
                <w:rFonts w:ascii="Times New Roman" w:hAnsi="Times New Roman"/>
                <w:sz w:val="20"/>
                <w:szCs w:val="20"/>
                <w:lang w:eastAsia="en-US"/>
              </w:rPr>
              <w:softHyphen/>
              <w:t>бильных дорог об</w:t>
            </w:r>
            <w:r w:rsidRPr="00FB45AC">
              <w:rPr>
                <w:rFonts w:ascii="Times New Roman" w:hAnsi="Times New Roman"/>
                <w:sz w:val="20"/>
                <w:szCs w:val="20"/>
                <w:lang w:eastAsia="en-US"/>
              </w:rPr>
              <w:softHyphen/>
              <w:t>щего пользования местного значения и ис</w:t>
            </w:r>
            <w:r w:rsidRPr="00FB45AC">
              <w:rPr>
                <w:rFonts w:ascii="Times New Roman" w:hAnsi="Times New Roman"/>
                <w:sz w:val="20"/>
                <w:szCs w:val="20"/>
                <w:lang w:eastAsia="en-US"/>
              </w:rPr>
              <w:softHyphen/>
              <w:t>кусственных со</w:t>
            </w:r>
            <w:r w:rsidRPr="00FB45AC">
              <w:rPr>
                <w:rFonts w:ascii="Times New Roman" w:hAnsi="Times New Roman"/>
                <w:sz w:val="20"/>
                <w:szCs w:val="20"/>
                <w:lang w:eastAsia="en-US"/>
              </w:rPr>
              <w:softHyphen/>
              <w:t>оружений на них</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FB45AC"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FB45AC">
              <w:rPr>
                <w:rFonts w:ascii="Times New Roman" w:hAnsi="Times New Roman"/>
                <w:sz w:val="20"/>
                <w:szCs w:val="20"/>
                <w:lang w:eastAsia="en-US"/>
              </w:rPr>
              <w:t>обеспечение проектной до</w:t>
            </w:r>
            <w:r w:rsidRPr="00FB45AC">
              <w:rPr>
                <w:rFonts w:ascii="Times New Roman" w:hAnsi="Times New Roman"/>
                <w:sz w:val="20"/>
                <w:szCs w:val="20"/>
                <w:lang w:eastAsia="en-US"/>
              </w:rPr>
              <w:softHyphen/>
              <w:t>кументацией работ по капи</w:t>
            </w:r>
            <w:r w:rsidRPr="00FB45AC">
              <w:rPr>
                <w:rFonts w:ascii="Times New Roman" w:hAnsi="Times New Roman"/>
                <w:sz w:val="20"/>
                <w:szCs w:val="20"/>
                <w:lang w:eastAsia="en-US"/>
              </w:rPr>
              <w:softHyphen/>
              <w:t>тальному ре</w:t>
            </w:r>
            <w:r w:rsidRPr="00FB45AC">
              <w:rPr>
                <w:rFonts w:ascii="Times New Roman" w:hAnsi="Times New Roman"/>
                <w:sz w:val="20"/>
                <w:szCs w:val="20"/>
                <w:lang w:eastAsia="en-US"/>
              </w:rPr>
              <w:softHyphen/>
              <w:t>монту автомо</w:t>
            </w:r>
            <w:r w:rsidRPr="00FB45AC">
              <w:rPr>
                <w:rFonts w:ascii="Times New Roman" w:hAnsi="Times New Roman"/>
                <w:sz w:val="20"/>
                <w:szCs w:val="20"/>
                <w:lang w:eastAsia="en-US"/>
              </w:rPr>
              <w:softHyphen/>
              <w:t>бильных дорог</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F11BFF" w:rsidRPr="004323FA" w:rsidRDefault="00C071C5"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F11BFF" w:rsidRPr="00FB45AC" w:rsidRDefault="00FB45AC" w:rsidP="00F11BFF">
            <w:pPr>
              <w:widowControl w:val="0"/>
              <w:autoSpaceDE w:val="0"/>
              <w:autoSpaceDN w:val="0"/>
              <w:adjustRightInd w:val="0"/>
              <w:spacing w:after="0" w:line="240" w:lineRule="auto"/>
              <w:jc w:val="center"/>
              <w:rPr>
                <w:rFonts w:ascii="Times New Roman" w:hAnsi="Times New Roman"/>
                <w:lang w:eastAsia="en-US"/>
              </w:rPr>
            </w:pPr>
            <w:r w:rsidRPr="00FB45AC">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F11BFF" w:rsidRDefault="00522440"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p w:rsidR="00522440" w:rsidRPr="00FB45AC" w:rsidRDefault="00522440"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1142,4</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FB45AC"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FB45AC"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FB45AC">
              <w:rPr>
                <w:rFonts w:ascii="Times New Roman" w:hAnsi="Times New Roman"/>
                <w:color w:val="000000"/>
                <w:kern w:val="2"/>
                <w:sz w:val="18"/>
                <w:szCs w:val="18"/>
                <w:lang w:eastAsia="en-US"/>
              </w:rPr>
              <w:t>Строительство и реконструкция автомобильных до</w:t>
            </w:r>
            <w:r w:rsidRPr="00FB45AC">
              <w:rPr>
                <w:rFonts w:ascii="Times New Roman" w:hAnsi="Times New Roman"/>
                <w:color w:val="000000"/>
                <w:kern w:val="2"/>
                <w:sz w:val="18"/>
                <w:szCs w:val="18"/>
                <w:lang w:eastAsia="en-US"/>
              </w:rPr>
              <w:softHyphen/>
              <w:t>рог общего пользо</w:t>
            </w:r>
            <w:r w:rsidRPr="00FB45AC">
              <w:rPr>
                <w:rFonts w:ascii="Times New Roman" w:hAnsi="Times New Roman"/>
                <w:color w:val="000000"/>
                <w:kern w:val="2"/>
                <w:sz w:val="18"/>
                <w:szCs w:val="18"/>
                <w:lang w:eastAsia="en-US"/>
              </w:rPr>
              <w:softHyphen/>
              <w:t>ва</w:t>
            </w:r>
            <w:r w:rsidRPr="00FB45AC">
              <w:rPr>
                <w:rFonts w:ascii="Times New Roman" w:hAnsi="Times New Roman"/>
                <w:color w:val="000000"/>
                <w:kern w:val="2"/>
                <w:sz w:val="18"/>
                <w:szCs w:val="18"/>
                <w:lang w:eastAsia="en-US"/>
              </w:rPr>
              <w:softHyphen/>
              <w:t>ния местного значения и ис</w:t>
            </w:r>
            <w:r w:rsidRPr="00FB45AC">
              <w:rPr>
                <w:rFonts w:ascii="Times New Roman" w:hAnsi="Times New Roman"/>
                <w:color w:val="000000"/>
                <w:kern w:val="2"/>
                <w:sz w:val="18"/>
                <w:szCs w:val="18"/>
                <w:lang w:eastAsia="en-US"/>
              </w:rPr>
              <w:softHyphen/>
              <w:t>кусственных сооружений на них</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FB45AC"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FB45AC">
              <w:rPr>
                <w:rFonts w:ascii="Times New Roman" w:hAnsi="Times New Roman"/>
                <w:sz w:val="20"/>
                <w:szCs w:val="20"/>
                <w:lang w:eastAsia="en-US"/>
              </w:rPr>
              <w:t>построить и ре</w:t>
            </w:r>
            <w:r w:rsidRPr="00FB45AC">
              <w:rPr>
                <w:rFonts w:ascii="Times New Roman" w:hAnsi="Times New Roman"/>
                <w:sz w:val="20"/>
                <w:szCs w:val="20"/>
                <w:lang w:eastAsia="en-US"/>
              </w:rPr>
              <w:softHyphen/>
              <w:t>конструировать 1,6 км автомо</w:t>
            </w:r>
            <w:r w:rsidRPr="00FB45AC">
              <w:rPr>
                <w:rFonts w:ascii="Times New Roman" w:hAnsi="Times New Roman"/>
                <w:sz w:val="20"/>
                <w:szCs w:val="20"/>
                <w:lang w:eastAsia="en-US"/>
              </w:rPr>
              <w:softHyphen/>
              <w:t>бильных дорог</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F87617"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C64DB1"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5</w:t>
            </w:r>
          </w:p>
        </w:tc>
        <w:tc>
          <w:tcPr>
            <w:tcW w:w="2507" w:type="dxa"/>
            <w:tcBorders>
              <w:top w:val="single" w:sz="4" w:space="0" w:color="auto"/>
              <w:left w:val="single" w:sz="4" w:space="0" w:color="auto"/>
              <w:bottom w:val="single" w:sz="4" w:space="0" w:color="auto"/>
              <w:right w:val="single" w:sz="4" w:space="0" w:color="auto"/>
            </w:tcBorders>
          </w:tcPr>
          <w:p w:rsidR="00C64DB1" w:rsidRPr="00FB45AC" w:rsidRDefault="00C64DB1" w:rsidP="00C64DB1">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C64DB1">
              <w:rPr>
                <w:rFonts w:ascii="Times New Roman" w:hAnsi="Times New Roman"/>
                <w:color w:val="000000"/>
                <w:kern w:val="2"/>
                <w:sz w:val="18"/>
                <w:szCs w:val="18"/>
                <w:lang w:eastAsia="en-US"/>
              </w:rPr>
              <w:t>Проектные работы по строительству и реконструкции ав</w:t>
            </w:r>
            <w:r w:rsidRPr="00C64DB1">
              <w:rPr>
                <w:rFonts w:ascii="Times New Roman" w:hAnsi="Times New Roman"/>
                <w:color w:val="000000"/>
                <w:kern w:val="2"/>
                <w:sz w:val="18"/>
                <w:szCs w:val="18"/>
                <w:lang w:eastAsia="en-US"/>
              </w:rPr>
              <w:softHyphen/>
              <w:t>томобильных дорог общего пользова</w:t>
            </w:r>
            <w:r w:rsidRPr="00C64DB1">
              <w:rPr>
                <w:rFonts w:ascii="Times New Roman" w:hAnsi="Times New Roman"/>
                <w:color w:val="000000"/>
                <w:kern w:val="2"/>
                <w:sz w:val="18"/>
                <w:szCs w:val="18"/>
                <w:lang w:eastAsia="en-US"/>
              </w:rPr>
              <w:softHyphen/>
              <w:t>ния местного значения и ис</w:t>
            </w:r>
            <w:r w:rsidRPr="00C64DB1">
              <w:rPr>
                <w:rFonts w:ascii="Times New Roman" w:hAnsi="Times New Roman"/>
                <w:color w:val="000000"/>
                <w:kern w:val="2"/>
                <w:sz w:val="18"/>
                <w:szCs w:val="18"/>
                <w:lang w:eastAsia="en-US"/>
              </w:rPr>
              <w:softHyphen/>
              <w:t>кусственных со</w:t>
            </w:r>
            <w:r w:rsidRPr="00C64DB1">
              <w:rPr>
                <w:rFonts w:ascii="Times New Roman" w:hAnsi="Times New Roman"/>
                <w:color w:val="000000"/>
                <w:kern w:val="2"/>
                <w:sz w:val="18"/>
                <w:szCs w:val="18"/>
                <w:lang w:eastAsia="en-US"/>
              </w:rPr>
              <w:softHyphen/>
              <w:t>оружений на них</w:t>
            </w:r>
          </w:p>
        </w:tc>
        <w:tc>
          <w:tcPr>
            <w:tcW w:w="1979"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jc w:val="center"/>
              <w:rPr>
                <w:rFonts w:ascii="Times New Roman" w:hAnsi="Times New Roman" w:cs="Arial"/>
                <w:sz w:val="20"/>
                <w:szCs w:val="20"/>
                <w:lang w:eastAsia="en-US"/>
              </w:rPr>
            </w:pPr>
            <w:r w:rsidRPr="00C64DB1">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C64DB1" w:rsidRPr="00FB45AC" w:rsidRDefault="00C64DB1" w:rsidP="00C64DB1">
            <w:pPr>
              <w:widowControl w:val="0"/>
              <w:autoSpaceDE w:val="0"/>
              <w:autoSpaceDN w:val="0"/>
              <w:adjustRightInd w:val="0"/>
              <w:spacing w:after="0" w:line="240" w:lineRule="auto"/>
              <w:jc w:val="center"/>
              <w:rPr>
                <w:rFonts w:ascii="Times New Roman" w:hAnsi="Times New Roman"/>
                <w:sz w:val="20"/>
                <w:szCs w:val="20"/>
                <w:lang w:eastAsia="en-US"/>
              </w:rPr>
            </w:pPr>
            <w:r w:rsidRPr="00C64DB1">
              <w:rPr>
                <w:rFonts w:ascii="Times New Roman" w:hAnsi="Times New Roman"/>
                <w:sz w:val="20"/>
                <w:szCs w:val="20"/>
                <w:lang w:eastAsia="en-US"/>
              </w:rPr>
              <w:t>обеспечение проектной до</w:t>
            </w:r>
            <w:r w:rsidRPr="00C64DB1">
              <w:rPr>
                <w:rFonts w:ascii="Times New Roman" w:hAnsi="Times New Roman"/>
                <w:sz w:val="20"/>
                <w:szCs w:val="20"/>
                <w:lang w:eastAsia="en-US"/>
              </w:rPr>
              <w:softHyphen/>
              <w:t>кументацией работ по строи</w:t>
            </w:r>
            <w:r w:rsidRPr="00C64DB1">
              <w:rPr>
                <w:rFonts w:ascii="Times New Roman" w:hAnsi="Times New Roman"/>
                <w:sz w:val="20"/>
                <w:szCs w:val="20"/>
                <w:lang w:eastAsia="en-US"/>
              </w:rPr>
              <w:softHyphen/>
              <w:t>тельству и ре</w:t>
            </w:r>
            <w:r w:rsidRPr="00C64DB1">
              <w:rPr>
                <w:rFonts w:ascii="Times New Roman" w:hAnsi="Times New Roman"/>
                <w:sz w:val="20"/>
                <w:szCs w:val="20"/>
                <w:lang w:eastAsia="en-US"/>
              </w:rPr>
              <w:softHyphen/>
              <w:t>конструкции автомобильных дорог</w:t>
            </w:r>
          </w:p>
        </w:tc>
        <w:tc>
          <w:tcPr>
            <w:tcW w:w="1558" w:type="dxa"/>
            <w:tcBorders>
              <w:top w:val="single" w:sz="4" w:space="0" w:color="auto"/>
              <w:left w:val="single" w:sz="4" w:space="0" w:color="auto"/>
              <w:bottom w:val="single" w:sz="4" w:space="0" w:color="auto"/>
              <w:right w:val="single" w:sz="4" w:space="0" w:color="auto"/>
            </w:tcBorders>
          </w:tcPr>
          <w:p w:rsidR="00C64DB1" w:rsidRPr="004323FA"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C64DB1" w:rsidRPr="004323FA"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C64DB1" w:rsidRPr="004323FA"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C64DB1" w:rsidRPr="004323FA"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9835F9">
              <w:rPr>
                <w:rFonts w:ascii="Times New Roman" w:hAnsi="Times New Roman"/>
                <w:sz w:val="24"/>
                <w:szCs w:val="24"/>
              </w:rPr>
              <w:t>Развитие транспортной системы</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835F9">
              <w:rPr>
                <w:rFonts w:ascii="Times New Roman" w:hAnsi="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9835F9">
              <w:rPr>
                <w:rFonts w:ascii="Times New Roman" w:hAnsi="Times New Roman"/>
                <w:sz w:val="24"/>
                <w:szCs w:val="24"/>
              </w:rPr>
              <w:softHyphen/>
              <w:t>вания местного значения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60,3</w:t>
            </w:r>
          </w:p>
        </w:tc>
        <w:tc>
          <w:tcPr>
            <w:tcW w:w="1080" w:type="dxa"/>
            <w:tcBorders>
              <w:left w:val="single" w:sz="4" w:space="0" w:color="auto"/>
              <w:bottom w:val="single" w:sz="4" w:space="0" w:color="auto"/>
              <w:right w:val="single" w:sz="4" w:space="0" w:color="auto"/>
            </w:tcBorders>
          </w:tcPr>
          <w:p w:rsidR="009258AD" w:rsidRPr="009258AD" w:rsidRDefault="00C071C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60,3</w:t>
            </w:r>
          </w:p>
        </w:tc>
        <w:tc>
          <w:tcPr>
            <w:tcW w:w="1994" w:type="dxa"/>
            <w:tcBorders>
              <w:left w:val="single" w:sz="4" w:space="0" w:color="auto"/>
              <w:bottom w:val="single" w:sz="4" w:space="0" w:color="auto"/>
              <w:right w:val="single" w:sz="4" w:space="0" w:color="auto"/>
            </w:tcBorders>
          </w:tcPr>
          <w:p w:rsidR="009258AD" w:rsidRPr="009258AD" w:rsidRDefault="00C071C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835F9">
              <w:rPr>
                <w:rFonts w:ascii="Times New Roman" w:hAnsi="Times New Roman"/>
                <w:sz w:val="24"/>
                <w:szCs w:val="24"/>
              </w:rPr>
              <w:t>Количество километров построенных  (реконструированных) и отремонтиро</w:t>
            </w:r>
            <w:r w:rsidRPr="009835F9">
              <w:rPr>
                <w:rFonts w:ascii="Times New Roman" w:hAnsi="Times New Roman"/>
                <w:sz w:val="24"/>
                <w:szCs w:val="24"/>
              </w:rPr>
              <w:softHyphen/>
              <w:t>ванных (капитально отремонтирован</w:t>
            </w:r>
            <w:r w:rsidRPr="009835F9">
              <w:rPr>
                <w:rFonts w:ascii="Times New Roman" w:hAnsi="Times New Roman"/>
                <w:sz w:val="24"/>
                <w:szCs w:val="24"/>
              </w:rPr>
              <w:softHyphen/>
              <w:t>ных) автомобильных дорог общего пользования местного значения</w:t>
            </w:r>
          </w:p>
        </w:tc>
        <w:tc>
          <w:tcPr>
            <w:tcW w:w="1418"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километров</w:t>
            </w:r>
          </w:p>
        </w:tc>
        <w:tc>
          <w:tcPr>
            <w:tcW w:w="2104"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0,9</w:t>
            </w:r>
          </w:p>
        </w:tc>
        <w:tc>
          <w:tcPr>
            <w:tcW w:w="1080" w:type="dxa"/>
            <w:tcBorders>
              <w:left w:val="single" w:sz="4" w:space="0" w:color="auto"/>
              <w:bottom w:val="single" w:sz="4" w:space="0" w:color="auto"/>
              <w:right w:val="single" w:sz="4" w:space="0" w:color="auto"/>
            </w:tcBorders>
          </w:tcPr>
          <w:p w:rsidR="009258AD" w:rsidRPr="009258AD" w:rsidRDefault="00C071C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835F9"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835F9">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B27AD2" w:rsidRDefault="00727022" w:rsidP="007C6B37">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7C6B37" w:rsidRPr="007C6B37">
        <w:rPr>
          <w:rFonts w:ascii="Times New Roman" w:hAnsi="Times New Roman"/>
          <w:sz w:val="28"/>
          <w:szCs w:val="28"/>
        </w:rPr>
        <w:t>Развитие транспортной системы</w:t>
      </w:r>
      <w:r w:rsidR="007C6B37">
        <w:rPr>
          <w:rFonts w:ascii="Times New Roman" w:hAnsi="Times New Roman"/>
          <w:sz w:val="28"/>
          <w:szCs w:val="28"/>
        </w:rPr>
        <w:t>»</w:t>
      </w:r>
    </w:p>
    <w:p w:rsidR="00727022" w:rsidRPr="00727022" w:rsidRDefault="007C6B37" w:rsidP="007C6B37">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727022">
        <w:rPr>
          <w:rFonts w:ascii="Times New Roman" w:hAnsi="Times New Roman"/>
          <w:sz w:val="28"/>
          <w:szCs w:val="28"/>
        </w:rPr>
        <w:t>за  2014</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7C6B37" w:rsidP="00727022">
            <w:pPr>
              <w:widowControl w:val="0"/>
              <w:autoSpaceDE w:val="0"/>
              <w:autoSpaceDN w:val="0"/>
              <w:adjustRightInd w:val="0"/>
              <w:spacing w:after="0" w:line="240" w:lineRule="auto"/>
              <w:rPr>
                <w:rFonts w:ascii="Times New Roman" w:hAnsi="Times New Roman"/>
                <w:sz w:val="24"/>
                <w:szCs w:val="24"/>
              </w:rPr>
            </w:pPr>
            <w:r w:rsidRPr="007C6B37">
              <w:rPr>
                <w:rFonts w:ascii="Times New Roman" w:hAnsi="Times New Roman"/>
                <w:sz w:val="24"/>
                <w:szCs w:val="24"/>
              </w:rPr>
              <w:t>Развитие транспортной системы</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F87617"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1398,2</w:t>
            </w:r>
          </w:p>
        </w:tc>
        <w:tc>
          <w:tcPr>
            <w:tcW w:w="1559" w:type="dxa"/>
            <w:tcBorders>
              <w:left w:val="single" w:sz="4" w:space="0" w:color="auto"/>
              <w:bottom w:val="single" w:sz="4" w:space="0" w:color="auto"/>
              <w:right w:val="single" w:sz="4" w:space="0" w:color="auto"/>
            </w:tcBorders>
          </w:tcPr>
          <w:p w:rsidR="00727022" w:rsidRPr="00727022" w:rsidRDefault="00B27AD2" w:rsidP="00727022">
            <w:pPr>
              <w:widowControl w:val="0"/>
              <w:autoSpaceDE w:val="0"/>
              <w:autoSpaceDN w:val="0"/>
              <w:adjustRightInd w:val="0"/>
              <w:spacing w:after="0" w:line="240" w:lineRule="auto"/>
              <w:rPr>
                <w:rFonts w:ascii="Times New Roman" w:hAnsi="Times New Roman"/>
                <w:sz w:val="24"/>
                <w:szCs w:val="24"/>
              </w:rPr>
            </w:pPr>
            <w:r w:rsidRPr="00B27AD2">
              <w:rPr>
                <w:rFonts w:ascii="Times New Roman" w:hAnsi="Times New Roman"/>
                <w:sz w:val="24"/>
                <w:szCs w:val="24"/>
              </w:rPr>
              <w:t>1322,8</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F87617"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270,8</w:t>
            </w:r>
          </w:p>
        </w:tc>
        <w:tc>
          <w:tcPr>
            <w:tcW w:w="1559" w:type="dxa"/>
            <w:tcBorders>
              <w:left w:val="single" w:sz="4" w:space="0" w:color="auto"/>
              <w:bottom w:val="single" w:sz="4" w:space="0" w:color="auto"/>
              <w:right w:val="single" w:sz="4" w:space="0" w:color="auto"/>
            </w:tcBorders>
          </w:tcPr>
          <w:p w:rsidR="00727022" w:rsidRPr="00727022" w:rsidRDefault="00B27AD2" w:rsidP="00727022">
            <w:pPr>
              <w:widowControl w:val="0"/>
              <w:autoSpaceDE w:val="0"/>
              <w:autoSpaceDN w:val="0"/>
              <w:adjustRightInd w:val="0"/>
              <w:spacing w:after="0" w:line="240" w:lineRule="auto"/>
              <w:rPr>
                <w:rFonts w:ascii="Times New Roman" w:hAnsi="Times New Roman"/>
                <w:sz w:val="24"/>
                <w:szCs w:val="24"/>
              </w:rPr>
            </w:pPr>
            <w:r w:rsidRPr="00B27AD2">
              <w:rPr>
                <w:rFonts w:ascii="Times New Roman" w:hAnsi="Times New Roman"/>
                <w:sz w:val="24"/>
                <w:szCs w:val="24"/>
              </w:rPr>
              <w:t>270,8</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F87617"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1127,4</w:t>
            </w:r>
          </w:p>
        </w:tc>
        <w:tc>
          <w:tcPr>
            <w:tcW w:w="1559" w:type="dxa"/>
            <w:tcBorders>
              <w:left w:val="single" w:sz="4" w:space="0" w:color="auto"/>
              <w:bottom w:val="single" w:sz="4" w:space="0" w:color="auto"/>
              <w:right w:val="single" w:sz="4" w:space="0" w:color="auto"/>
            </w:tcBorders>
          </w:tcPr>
          <w:p w:rsidR="00727022" w:rsidRPr="00727022" w:rsidRDefault="00B27AD2" w:rsidP="00727022">
            <w:pPr>
              <w:widowControl w:val="0"/>
              <w:autoSpaceDE w:val="0"/>
              <w:autoSpaceDN w:val="0"/>
              <w:adjustRightInd w:val="0"/>
              <w:spacing w:after="0" w:line="240" w:lineRule="auto"/>
              <w:rPr>
                <w:rFonts w:ascii="Times New Roman" w:hAnsi="Times New Roman"/>
                <w:sz w:val="24"/>
                <w:szCs w:val="24"/>
              </w:rPr>
            </w:pPr>
            <w:r w:rsidRPr="00B27AD2">
              <w:rPr>
                <w:rFonts w:ascii="Times New Roman" w:hAnsi="Times New Roman"/>
                <w:sz w:val="24"/>
                <w:szCs w:val="24"/>
              </w:rPr>
              <w:t>1052,0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0B5F58" w:rsidRDefault="000B5F58" w:rsidP="000B5F58">
      <w:pPr>
        <w:tabs>
          <w:tab w:val="left" w:pos="4365"/>
        </w:tabs>
      </w:pPr>
      <w:r>
        <w:tab/>
      </w:r>
    </w:p>
    <w:p w:rsidR="000B5F58" w:rsidRPr="00535C49" w:rsidRDefault="000B5F58" w:rsidP="000B5F58">
      <w:pPr>
        <w:pStyle w:val="af1"/>
        <w:suppressAutoHyphens/>
        <w:jc w:val="center"/>
        <w:rPr>
          <w:sz w:val="28"/>
          <w:szCs w:val="28"/>
        </w:rPr>
      </w:pPr>
      <w:r>
        <w:tab/>
      </w:r>
      <w:r>
        <w:rPr>
          <w:sz w:val="28"/>
          <w:szCs w:val="28"/>
        </w:rPr>
        <w:t>4. Оценка эффективности реализации</w:t>
      </w:r>
      <w:r w:rsidRPr="00535C49">
        <w:rPr>
          <w:sz w:val="28"/>
          <w:szCs w:val="28"/>
        </w:rPr>
        <w:t xml:space="preserve"> Программы</w:t>
      </w:r>
      <w:r>
        <w:rPr>
          <w:sz w:val="28"/>
          <w:szCs w:val="28"/>
        </w:rPr>
        <w:t xml:space="preserve"> за 2014</w:t>
      </w:r>
      <w:r w:rsidRPr="00535C49">
        <w:rPr>
          <w:sz w:val="28"/>
          <w:szCs w:val="28"/>
        </w:rPr>
        <w:t xml:space="preserve"> год</w:t>
      </w:r>
    </w:p>
    <w:p w:rsidR="000B5F58" w:rsidRDefault="000B5F58" w:rsidP="000B5F58">
      <w:pPr>
        <w:tabs>
          <w:tab w:val="left" w:pos="1875"/>
        </w:tabs>
        <w:jc w:val="both"/>
        <w:rPr>
          <w:rFonts w:ascii="Times New Roman" w:hAnsi="Times New Roman"/>
          <w:sz w:val="28"/>
          <w:szCs w:val="28"/>
        </w:rPr>
      </w:pPr>
      <w:r>
        <w:rPr>
          <w:rFonts w:ascii="Times New Roman" w:hAnsi="Times New Roman"/>
          <w:sz w:val="28"/>
          <w:szCs w:val="28"/>
        </w:rPr>
        <w:t xml:space="preserve">    </w:t>
      </w:r>
    </w:p>
    <w:p w:rsidR="00FB2B1C" w:rsidRDefault="000B5F58"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FB2B1C" w:rsidRPr="00FB2B1C">
        <w:rPr>
          <w:rFonts w:ascii="Times New Roman" w:hAnsi="Times New Roman"/>
          <w:sz w:val="28"/>
          <w:szCs w:val="28"/>
        </w:rPr>
        <w:t>Эффективность реализации муниципально</w:t>
      </w:r>
      <w:r w:rsidR="00FB2B1C">
        <w:rPr>
          <w:rFonts w:ascii="Times New Roman" w:hAnsi="Times New Roman"/>
          <w:sz w:val="28"/>
          <w:szCs w:val="28"/>
        </w:rPr>
        <w:t xml:space="preserve">й программы оценивается </w:t>
      </w:r>
      <w:r w:rsidR="00FB2B1C" w:rsidRPr="00FB2B1C">
        <w:rPr>
          <w:rFonts w:ascii="Times New Roman" w:hAnsi="Times New Roman"/>
          <w:sz w:val="28"/>
          <w:szCs w:val="28"/>
        </w:rPr>
        <w:t xml:space="preserve"> на основе целевых показателей и индикаторов</w:t>
      </w:r>
      <w:r w:rsidR="00FB2B1C">
        <w:rPr>
          <w:rFonts w:ascii="Times New Roman" w:hAnsi="Times New Roman"/>
          <w:sz w:val="28"/>
          <w:szCs w:val="28"/>
        </w:rPr>
        <w:t xml:space="preserve">, </w:t>
      </w:r>
      <w:r w:rsidR="00FB2B1C" w:rsidRPr="00FB2B1C">
        <w:rPr>
          <w:rFonts w:ascii="Times New Roman" w:hAnsi="Times New Roman"/>
          <w:sz w:val="28"/>
          <w:szCs w:val="28"/>
        </w:rPr>
        <w:t xml:space="preserve"> исходя из соответствия фактических значений показателей (индикаторов) с их целевыми значениями, а также уровнем использования средств областного и местного бюджетов, предусмотренных в целях финансирования мероприятий муниципальной программы.</w:t>
      </w:r>
    </w:p>
    <w:p w:rsidR="00FB2B1C" w:rsidRPr="00FB2B1C" w:rsidRDefault="00FB2B1C"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FB2B1C">
        <w:rPr>
          <w:rFonts w:ascii="Times New Roman" w:hAnsi="Times New Roman"/>
          <w:sz w:val="28"/>
          <w:szCs w:val="28"/>
        </w:rPr>
        <w:t>Оценка эффективности реализации муниципальной программы, цели (задачи) определяются по формуле:</w:t>
      </w:r>
    </w:p>
    <w:p w:rsidR="00230A4A" w:rsidRDefault="00FB2B1C" w:rsidP="00230A4A">
      <w:pPr>
        <w:tabs>
          <w:tab w:val="left" w:pos="1875"/>
        </w:tabs>
        <w:spacing w:after="0"/>
        <w:ind w:left="-57"/>
        <w:jc w:val="both"/>
        <w:rPr>
          <w:rFonts w:ascii="Times New Roman" w:hAnsi="Times New Roman"/>
          <w:sz w:val="28"/>
          <w:szCs w:val="28"/>
        </w:rPr>
      </w:pPr>
      <w:r w:rsidRPr="00FB2B1C">
        <w:rPr>
          <w:rFonts w:ascii="Times New Roman" w:hAnsi="Times New Roman"/>
          <w:sz w:val="28"/>
          <w:szCs w:val="28"/>
        </w:rPr>
        <w:t xml:space="preserve"> </w:t>
      </w:r>
      <w:r w:rsidRPr="00FB2B1C">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99.15pt;height:48.25pt;visibility:visible">
            <v:imagedata r:id="rId10" o:title=""/>
          </v:shape>
        </w:pict>
      </w:r>
    </w:p>
    <w:p w:rsidR="00230A4A" w:rsidRDefault="00C071C5"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Е=(60,3/60,3)/1*100%=100</w:t>
      </w:r>
      <w:r w:rsidR="00230A4A">
        <w:rPr>
          <w:rFonts w:ascii="Times New Roman" w:hAnsi="Times New Roman"/>
          <w:sz w:val="28"/>
          <w:szCs w:val="28"/>
        </w:rPr>
        <w:t>%</w:t>
      </w:r>
    </w:p>
    <w:p w:rsidR="00230A4A" w:rsidRDefault="00230A4A" w:rsidP="00230A4A">
      <w:pPr>
        <w:widowControl w:val="0"/>
        <w:autoSpaceDE w:val="0"/>
        <w:autoSpaceDN w:val="0"/>
        <w:adjustRightInd w:val="0"/>
        <w:spacing w:after="0"/>
        <w:ind w:firstLine="720"/>
        <w:jc w:val="both"/>
        <w:outlineLvl w:val="1"/>
        <w:rPr>
          <w:rFonts w:ascii="Times New Roman" w:hAnsi="Times New Roman"/>
          <w:sz w:val="28"/>
          <w:szCs w:val="28"/>
        </w:rPr>
      </w:pPr>
      <w:r>
        <w:rPr>
          <w:rFonts w:ascii="Times New Roman" w:hAnsi="Times New Roman"/>
          <w:sz w:val="28"/>
          <w:szCs w:val="28"/>
        </w:rPr>
        <w:t>Э</w:t>
      </w:r>
      <w:r w:rsidRPr="00230A4A">
        <w:rPr>
          <w:rFonts w:ascii="Times New Roman" w:hAnsi="Times New Roman"/>
          <w:sz w:val="28"/>
          <w:szCs w:val="28"/>
        </w:rPr>
        <w:t>ффективность реализации муниципальной программы по целям (задачам), а также в целом можн</w:t>
      </w:r>
      <w:r>
        <w:rPr>
          <w:rFonts w:ascii="Times New Roman" w:hAnsi="Times New Roman"/>
          <w:sz w:val="28"/>
          <w:szCs w:val="28"/>
        </w:rPr>
        <w:t>о охара</w:t>
      </w:r>
      <w:r w:rsidR="00C071C5">
        <w:rPr>
          <w:rFonts w:ascii="Times New Roman" w:hAnsi="Times New Roman"/>
          <w:sz w:val="28"/>
          <w:szCs w:val="28"/>
        </w:rPr>
        <w:t>ктеризовать высокой</w:t>
      </w:r>
      <w:r>
        <w:rPr>
          <w:rFonts w:ascii="Times New Roman" w:hAnsi="Times New Roman"/>
          <w:sz w:val="28"/>
          <w:szCs w:val="28"/>
        </w:rPr>
        <w:t xml:space="preserve"> </w:t>
      </w:r>
      <w:r w:rsidRPr="00230A4A">
        <w:rPr>
          <w:rFonts w:ascii="Times New Roman" w:hAnsi="Times New Roman"/>
          <w:sz w:val="28"/>
          <w:szCs w:val="28"/>
        </w:rPr>
        <w:t xml:space="preserve"> </w:t>
      </w:r>
      <w:r>
        <w:rPr>
          <w:rFonts w:ascii="Times New Roman" w:hAnsi="Times New Roman"/>
          <w:sz w:val="28"/>
          <w:szCs w:val="28"/>
        </w:rPr>
        <w:t>(</w:t>
      </w:r>
      <w:r w:rsidRPr="00230A4A">
        <w:rPr>
          <w:rFonts w:ascii="Times New Roman" w:hAnsi="Times New Roman"/>
          <w:sz w:val="28"/>
          <w:szCs w:val="28"/>
        </w:rPr>
        <w:t>значение эффективности реализации муниципаль</w:t>
      </w:r>
      <w:r>
        <w:rPr>
          <w:rFonts w:ascii="Times New Roman" w:hAnsi="Times New Roman"/>
          <w:sz w:val="28"/>
          <w:szCs w:val="28"/>
        </w:rPr>
        <w:t xml:space="preserve">ной программы </w:t>
      </w:r>
      <w:r w:rsidR="00C071C5">
        <w:rPr>
          <w:rFonts w:ascii="Times New Roman" w:hAnsi="Times New Roman"/>
          <w:sz w:val="28"/>
          <w:szCs w:val="28"/>
        </w:rPr>
        <w:t>выше 9</w:t>
      </w:r>
      <w:r>
        <w:rPr>
          <w:rFonts w:ascii="Times New Roman" w:hAnsi="Times New Roman"/>
          <w:sz w:val="28"/>
          <w:szCs w:val="28"/>
        </w:rPr>
        <w:t>5 процентов</w:t>
      </w:r>
      <w:r w:rsidRPr="00230A4A">
        <w:rPr>
          <w:rFonts w:ascii="Times New Roman" w:hAnsi="Times New Roman"/>
          <w:sz w:val="28"/>
          <w:szCs w:val="28"/>
        </w:rPr>
        <w:t>).</w:t>
      </w:r>
    </w:p>
    <w:p w:rsidR="00230A4A" w:rsidRPr="00230A4A" w:rsidRDefault="00230A4A" w:rsidP="00230A4A">
      <w:pPr>
        <w:widowControl w:val="0"/>
        <w:tabs>
          <w:tab w:val="left" w:pos="993"/>
        </w:tabs>
        <w:autoSpaceDE w:val="0"/>
        <w:autoSpaceDN w:val="0"/>
        <w:adjustRightInd w:val="0"/>
        <w:spacing w:after="0"/>
        <w:contextualSpacing/>
        <w:jc w:val="both"/>
        <w:outlineLvl w:val="1"/>
        <w:rPr>
          <w:rFonts w:ascii="Times New Roman" w:hAnsi="Times New Roman"/>
          <w:sz w:val="28"/>
          <w:szCs w:val="28"/>
        </w:rPr>
      </w:pPr>
      <w:r>
        <w:rPr>
          <w:rFonts w:ascii="Times New Roman" w:hAnsi="Times New Roman"/>
          <w:sz w:val="28"/>
          <w:szCs w:val="28"/>
        </w:rPr>
        <w:tab/>
      </w:r>
      <w:r w:rsidRPr="00230A4A">
        <w:rPr>
          <w:rFonts w:ascii="Times New Roman" w:hAnsi="Times New Roman"/>
          <w:sz w:val="28"/>
          <w:szCs w:val="28"/>
        </w:rPr>
        <w:t>Оценка степени соответствия запланированному уровню затрат и эффективности использования средств областного и местного бюджетов ресурсного обеспечения муниципальной программы осуществляется путем сопоставления плановых и фактических объемов финансирования основных мероприятий муниципальной прогр</w:t>
      </w:r>
      <w:r>
        <w:rPr>
          <w:rFonts w:ascii="Times New Roman" w:hAnsi="Times New Roman"/>
          <w:sz w:val="28"/>
          <w:szCs w:val="28"/>
        </w:rPr>
        <w:t>аммы</w:t>
      </w:r>
      <w:r w:rsidRPr="00230A4A">
        <w:rPr>
          <w:rFonts w:ascii="Times New Roman" w:hAnsi="Times New Roman"/>
          <w:sz w:val="28"/>
          <w:szCs w:val="28"/>
        </w:rPr>
        <w:t>. Данные показатели характеризуют уровень исполнения финансирования в связи с неполным исполнением мероприятий муниципальной программы в разрезе указанных источников и направлений финансирования.</w:t>
      </w:r>
    </w:p>
    <w:p w:rsidR="00230A4A" w:rsidRPr="00230A4A" w:rsidRDefault="00230A4A" w:rsidP="00230A4A">
      <w:pPr>
        <w:widowControl w:val="0"/>
        <w:tabs>
          <w:tab w:val="left" w:pos="993"/>
        </w:tabs>
        <w:autoSpaceDE w:val="0"/>
        <w:autoSpaceDN w:val="0"/>
        <w:adjustRightInd w:val="0"/>
        <w:spacing w:after="0"/>
        <w:ind w:firstLine="720"/>
        <w:jc w:val="both"/>
        <w:outlineLvl w:val="1"/>
        <w:rPr>
          <w:rFonts w:ascii="Times New Roman" w:hAnsi="Times New Roman"/>
          <w:sz w:val="28"/>
          <w:szCs w:val="28"/>
        </w:rPr>
      </w:pPr>
      <w:r w:rsidRPr="00230A4A">
        <w:rPr>
          <w:rFonts w:ascii="Times New Roman" w:hAnsi="Times New Roman"/>
          <w:sz w:val="28"/>
          <w:szCs w:val="28"/>
        </w:rPr>
        <w:t xml:space="preserve">Уровень исполнения финансирования по муниципальной программы в целом определяется по формуле: </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Фф</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w:t>
      </w:r>
      <w:r>
        <w:rPr>
          <w:rFonts w:ascii="Times New Roman" w:hAnsi="Times New Roman"/>
          <w:sz w:val="28"/>
          <w:szCs w:val="28"/>
        </w:rPr>
        <w:t xml:space="preserve">              Уэф = ----------х100%</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Фп</w:t>
      </w:r>
      <w:r w:rsidRPr="00230A4A">
        <w:rPr>
          <w:rFonts w:ascii="Times New Roman" w:hAnsi="Times New Roman"/>
          <w:sz w:val="28"/>
          <w:szCs w:val="28"/>
        </w:rPr>
        <w:tab/>
      </w:r>
    </w:p>
    <w:p w:rsidR="00230A4A" w:rsidRPr="00230A4A" w:rsidRDefault="00230A4A" w:rsidP="00230A4A">
      <w:pPr>
        <w:widowControl w:val="0"/>
        <w:autoSpaceDE w:val="0"/>
        <w:autoSpaceDN w:val="0"/>
        <w:adjustRightInd w:val="0"/>
        <w:spacing w:after="0"/>
        <w:ind w:firstLine="720"/>
        <w:jc w:val="both"/>
        <w:outlineLvl w:val="1"/>
        <w:rPr>
          <w:rFonts w:ascii="Times New Roman" w:hAnsi="Times New Roman"/>
          <w:sz w:val="28"/>
          <w:szCs w:val="28"/>
        </w:rPr>
      </w:pPr>
    </w:p>
    <w:p w:rsidR="00230A4A" w:rsidRDefault="00230A4A"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Уэф = 1322,8/</w:t>
      </w:r>
      <w:r w:rsidR="00F87617">
        <w:rPr>
          <w:rFonts w:ascii="Times New Roman" w:hAnsi="Times New Roman"/>
          <w:sz w:val="28"/>
          <w:szCs w:val="28"/>
        </w:rPr>
        <w:t xml:space="preserve">1398,2*100% = 94,6 </w:t>
      </w:r>
      <w:r>
        <w:rPr>
          <w:rFonts w:ascii="Times New Roman" w:hAnsi="Times New Roman"/>
          <w:sz w:val="28"/>
          <w:szCs w:val="28"/>
        </w:rPr>
        <w:t>%</w:t>
      </w:r>
    </w:p>
    <w:p w:rsidR="00230A4A" w:rsidRPr="00230A4A" w:rsidRDefault="00230A4A" w:rsidP="00230A4A">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230A4A">
        <w:rPr>
          <w:rFonts w:ascii="Times New Roman" w:hAnsi="Times New Roman"/>
          <w:sz w:val="28"/>
          <w:szCs w:val="28"/>
        </w:rPr>
        <w:t>Уровень исполнения финансирования представляется целесообразным охар</w:t>
      </w:r>
      <w:r w:rsidR="00F87617">
        <w:rPr>
          <w:rFonts w:ascii="Times New Roman" w:hAnsi="Times New Roman"/>
          <w:sz w:val="28"/>
          <w:szCs w:val="28"/>
        </w:rPr>
        <w:t>актеризовать высоким</w:t>
      </w:r>
      <w:r w:rsidRPr="00230A4A">
        <w:rPr>
          <w:rFonts w:ascii="Times New Roman" w:hAnsi="Times New Roman"/>
          <w:sz w:val="28"/>
          <w:szCs w:val="28"/>
        </w:rPr>
        <w:t>.</w:t>
      </w:r>
    </w:p>
    <w:p w:rsidR="00230A4A" w:rsidRPr="00FB2B1C" w:rsidRDefault="00230A4A" w:rsidP="00FB2B1C">
      <w:pPr>
        <w:tabs>
          <w:tab w:val="left" w:pos="1875"/>
        </w:tabs>
        <w:spacing w:after="0"/>
        <w:ind w:left="-57"/>
        <w:jc w:val="both"/>
        <w:rPr>
          <w:rFonts w:ascii="Times New Roman" w:hAnsi="Times New Roman"/>
          <w:sz w:val="28"/>
          <w:szCs w:val="28"/>
        </w:rPr>
      </w:pPr>
    </w:p>
    <w:p w:rsidR="000B5F58" w:rsidRPr="003568E0" w:rsidRDefault="000B5F58" w:rsidP="003568E0">
      <w:pPr>
        <w:tabs>
          <w:tab w:val="left" w:pos="1875"/>
        </w:tabs>
        <w:spacing w:after="0"/>
        <w:ind w:left="-57"/>
        <w:jc w:val="both"/>
        <w:rPr>
          <w:rFonts w:ascii="Times New Roman" w:hAnsi="Times New Roman"/>
          <w:kern w:val="2"/>
          <w:sz w:val="28"/>
          <w:szCs w:val="28"/>
        </w:rPr>
      </w:pPr>
      <w:r>
        <w:rPr>
          <w:rFonts w:ascii="Times New Roman" w:hAnsi="Times New Roman"/>
          <w:sz w:val="28"/>
          <w:szCs w:val="28"/>
        </w:rPr>
        <w:t xml:space="preserve">           </w:t>
      </w:r>
    </w:p>
    <w:p w:rsidR="000B5F58" w:rsidRDefault="000B5F58" w:rsidP="000B5F58">
      <w:pPr>
        <w:autoSpaceDE w:val="0"/>
        <w:autoSpaceDN w:val="0"/>
        <w:adjustRightInd w:val="0"/>
        <w:spacing w:after="0"/>
        <w:jc w:val="both"/>
        <w:rPr>
          <w:rFonts w:ascii="Times New Roman" w:hAnsi="Times New Roman"/>
          <w:sz w:val="28"/>
          <w:szCs w:val="28"/>
        </w:rPr>
      </w:pPr>
    </w:p>
    <w:p w:rsidR="000B5F58" w:rsidRPr="00F32066" w:rsidRDefault="000B5F58" w:rsidP="000B5F58">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26942" w:rsidRPr="000B5F58" w:rsidRDefault="000B5F58" w:rsidP="000B5F58">
      <w:pPr>
        <w:autoSpaceDE w:val="0"/>
        <w:autoSpaceDN w:val="0"/>
        <w:adjustRightInd w:val="0"/>
        <w:spacing w:after="0"/>
        <w:jc w:val="both"/>
        <w:rPr>
          <w:rFonts w:ascii="Times New Roman" w:hAnsi="Times New Roman"/>
          <w:sz w:val="28"/>
          <w:szCs w:val="28"/>
        </w:rPr>
        <w:sectPr w:rsidR="00F26942" w:rsidRPr="000B5F58" w:rsidSect="00727022">
          <w:pgSz w:w="11906" w:h="16838"/>
          <w:pgMar w:top="425" w:right="709" w:bottom="1134" w:left="1418" w:header="709" w:footer="709" w:gutter="0"/>
          <w:cols w:space="708"/>
          <w:docGrid w:linePitch="360"/>
        </w:sectPr>
      </w:pPr>
      <w:r w:rsidRPr="00F32066">
        <w:rPr>
          <w:rFonts w:ascii="Times New Roman" w:hAnsi="Times New Roman"/>
          <w:sz w:val="28"/>
          <w:szCs w:val="28"/>
        </w:rPr>
        <w:t xml:space="preserve">сельского поселения                            </w:t>
      </w:r>
      <w:r>
        <w:rPr>
          <w:rFonts w:ascii="Times New Roman" w:hAnsi="Times New Roman"/>
          <w:sz w:val="28"/>
          <w:szCs w:val="28"/>
        </w:rPr>
        <w:t xml:space="preserve">                    Г.В. Бадаев</w:t>
      </w:r>
    </w:p>
    <w:p w:rsidR="000B5F58" w:rsidRDefault="000B5F58" w:rsidP="000B5F58">
      <w:pPr>
        <w:tabs>
          <w:tab w:val="left" w:pos="10140"/>
        </w:tabs>
        <w:sectPr w:rsidR="000B5F58" w:rsidSect="000B5F58">
          <w:pgSz w:w="11906" w:h="16838"/>
          <w:pgMar w:top="425" w:right="709" w:bottom="1134" w:left="1418" w:header="709" w:footer="709" w:gutter="0"/>
          <w:cols w:space="708"/>
          <w:docGrid w:linePitch="360"/>
        </w:sectPr>
      </w:pPr>
    </w:p>
    <w:p w:rsidR="006050ED" w:rsidRPr="000B5F58" w:rsidRDefault="006050ED" w:rsidP="000B5F58">
      <w:pPr>
        <w:tabs>
          <w:tab w:val="left" w:pos="10140"/>
        </w:tabs>
        <w:sectPr w:rsidR="006050ED" w:rsidRPr="000B5F58" w:rsidSect="000B5F58">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0B5F58">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2ECC" w:rsidRDefault="00D02ECC" w:rsidP="009258AD">
      <w:pPr>
        <w:spacing w:after="0" w:line="240" w:lineRule="auto"/>
      </w:pPr>
      <w:r>
        <w:separator/>
      </w:r>
    </w:p>
  </w:endnote>
  <w:endnote w:type="continuationSeparator" w:id="0">
    <w:p w:rsidR="00D02ECC" w:rsidRDefault="00D02ECC"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2ECC" w:rsidRDefault="00D02ECC" w:rsidP="009258AD">
      <w:pPr>
        <w:spacing w:after="0" w:line="240" w:lineRule="auto"/>
      </w:pPr>
      <w:r>
        <w:separator/>
      </w:r>
    </w:p>
  </w:footnote>
  <w:footnote w:type="continuationSeparator" w:id="0">
    <w:p w:rsidR="00D02ECC" w:rsidRDefault="00D02ECC"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3596B"/>
    <w:rsid w:val="00042C98"/>
    <w:rsid w:val="00062F20"/>
    <w:rsid w:val="000A6420"/>
    <w:rsid w:val="000B5F58"/>
    <w:rsid w:val="000B6951"/>
    <w:rsid w:val="001108ED"/>
    <w:rsid w:val="00132FC5"/>
    <w:rsid w:val="00137DC1"/>
    <w:rsid w:val="00157194"/>
    <w:rsid w:val="00163B16"/>
    <w:rsid w:val="001A443A"/>
    <w:rsid w:val="00221111"/>
    <w:rsid w:val="00230A4A"/>
    <w:rsid w:val="00255345"/>
    <w:rsid w:val="002730FE"/>
    <w:rsid w:val="002779EC"/>
    <w:rsid w:val="00320D4F"/>
    <w:rsid w:val="003568E0"/>
    <w:rsid w:val="003A4CF6"/>
    <w:rsid w:val="004323FA"/>
    <w:rsid w:val="00441462"/>
    <w:rsid w:val="00446DB9"/>
    <w:rsid w:val="0045522D"/>
    <w:rsid w:val="00473A4E"/>
    <w:rsid w:val="004945B4"/>
    <w:rsid w:val="00522440"/>
    <w:rsid w:val="00535C49"/>
    <w:rsid w:val="005716D4"/>
    <w:rsid w:val="005B0A52"/>
    <w:rsid w:val="005C586D"/>
    <w:rsid w:val="006050ED"/>
    <w:rsid w:val="00615075"/>
    <w:rsid w:val="006449A9"/>
    <w:rsid w:val="00646A09"/>
    <w:rsid w:val="0067197E"/>
    <w:rsid w:val="006F2CCD"/>
    <w:rsid w:val="00727022"/>
    <w:rsid w:val="007812D9"/>
    <w:rsid w:val="007A2C7B"/>
    <w:rsid w:val="007C6B37"/>
    <w:rsid w:val="007D3228"/>
    <w:rsid w:val="00807315"/>
    <w:rsid w:val="008150C1"/>
    <w:rsid w:val="008455A5"/>
    <w:rsid w:val="00871E85"/>
    <w:rsid w:val="00896D32"/>
    <w:rsid w:val="00896F71"/>
    <w:rsid w:val="008E35D6"/>
    <w:rsid w:val="009258AD"/>
    <w:rsid w:val="0095692B"/>
    <w:rsid w:val="009835F9"/>
    <w:rsid w:val="009F44F1"/>
    <w:rsid w:val="009F4B33"/>
    <w:rsid w:val="00A334F6"/>
    <w:rsid w:val="00A75DA0"/>
    <w:rsid w:val="00AB3A99"/>
    <w:rsid w:val="00AF66D1"/>
    <w:rsid w:val="00AF6F39"/>
    <w:rsid w:val="00B2697E"/>
    <w:rsid w:val="00B27AD2"/>
    <w:rsid w:val="00B71B6F"/>
    <w:rsid w:val="00BB3A23"/>
    <w:rsid w:val="00BB3DDA"/>
    <w:rsid w:val="00BC3CF6"/>
    <w:rsid w:val="00C071C5"/>
    <w:rsid w:val="00C10753"/>
    <w:rsid w:val="00C52968"/>
    <w:rsid w:val="00C64DB1"/>
    <w:rsid w:val="00C7136A"/>
    <w:rsid w:val="00C72105"/>
    <w:rsid w:val="00C76264"/>
    <w:rsid w:val="00C9678D"/>
    <w:rsid w:val="00CD7316"/>
    <w:rsid w:val="00D02ECC"/>
    <w:rsid w:val="00D20B8E"/>
    <w:rsid w:val="00D63F11"/>
    <w:rsid w:val="00DC097B"/>
    <w:rsid w:val="00DC4447"/>
    <w:rsid w:val="00DC7431"/>
    <w:rsid w:val="00DF11BE"/>
    <w:rsid w:val="00E007BD"/>
    <w:rsid w:val="00E25D60"/>
    <w:rsid w:val="00E90D5D"/>
    <w:rsid w:val="00E9187A"/>
    <w:rsid w:val="00F10F32"/>
    <w:rsid w:val="00F11BFF"/>
    <w:rsid w:val="00F1382F"/>
    <w:rsid w:val="00F26942"/>
    <w:rsid w:val="00F32066"/>
    <w:rsid w:val="00F40D35"/>
    <w:rsid w:val="00F42092"/>
    <w:rsid w:val="00F87617"/>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F9BBFC-1FAD-436B-99DB-27E26818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0B538-7DB0-4730-8751-79DEF8D9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1094</Words>
  <Characters>6240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7320</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2015-05-06T04:59:00Z</cp:lastPrinted>
  <dcterms:created xsi:type="dcterms:W3CDTF">2025-07-27T12:36:00Z</dcterms:created>
  <dcterms:modified xsi:type="dcterms:W3CDTF">2025-07-27T12:36:00Z</dcterms:modified>
</cp:coreProperties>
</file>